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default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4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hAnsi="宋体" w:eastAsia="黑体"/>
          <w:sz w:val="36"/>
          <w:szCs w:val="36"/>
          <w:lang w:eastAsia="zh-CN"/>
        </w:rPr>
      </w:pPr>
      <w:r>
        <w:rPr>
          <w:rFonts w:hint="eastAsia" w:ascii="黑体" w:hAnsi="宋体" w:eastAsia="黑体"/>
          <w:sz w:val="36"/>
          <w:szCs w:val="36"/>
          <w:lang w:eastAsia="zh-CN"/>
        </w:rPr>
        <w:t>安阳学院学生随堂评教表</w:t>
      </w:r>
    </w:p>
    <w:p>
      <w:pPr>
        <w:widowControl/>
        <w:spacing w:line="360" w:lineRule="auto"/>
        <w:jc w:val="left"/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专业班级：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授课教师：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</w:t>
      </w:r>
    </w:p>
    <w:p>
      <w:pPr>
        <w:widowControl/>
        <w:spacing w:line="360" w:lineRule="auto"/>
        <w:jc w:val="left"/>
        <w:rPr>
          <w:rFonts w:hint="eastAsia" w:ascii="黑体" w:hAnsi="宋体" w:eastAsia="黑体"/>
          <w:sz w:val="36"/>
          <w:szCs w:val="36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授课课程：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>填表时间：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宋体"/>
          <w:color w:val="000000"/>
          <w:kern w:val="0"/>
          <w:sz w:val="24"/>
          <w:szCs w:val="24"/>
          <w:u w:val="single"/>
        </w:rPr>
        <w:t xml:space="preserve">    </w:t>
      </w:r>
    </w:p>
    <w:tbl>
      <w:tblPr>
        <w:tblStyle w:val="2"/>
        <w:tblW w:w="94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528"/>
        <w:gridCol w:w="3001"/>
        <w:gridCol w:w="1146"/>
        <w:gridCol w:w="9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5529" w:type="dxa"/>
            <w:gridSpan w:val="2"/>
            <w:noWrap w:val="0"/>
            <w:vAlign w:val="center"/>
          </w:tcPr>
          <w:p>
            <w:pPr>
              <w:ind w:right="400" w:firstLine="1440" w:firstLineChars="6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内 涵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满分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4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1.教学态度</w:t>
            </w:r>
          </w:p>
        </w:tc>
        <w:tc>
          <w:tcPr>
            <w:tcW w:w="552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（1）教师仪表端庄、言行得体、对学生严格要求。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尊重学生、治学严谨、讲课有热情、精神饱满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widowControl/>
              <w:ind w:right="400" w:firstLine="240" w:firstLineChars="1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184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2.教学内容</w:t>
            </w:r>
          </w:p>
        </w:tc>
        <w:tc>
          <w:tcPr>
            <w:tcW w:w="552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教学目标明确、进度适宜；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观点正确、表达清晰；</w:t>
            </w:r>
          </w:p>
          <w:p>
            <w:pPr>
              <w:ind w:left="480" w:hanging="480" w:hangingChars="2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（3）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内容充实，重点突出、注意介绍本学科研究和发展动态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widowControl/>
              <w:ind w:right="400" w:firstLine="240" w:firstLineChars="1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84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3.教学方法</w:t>
            </w:r>
          </w:p>
        </w:tc>
        <w:tc>
          <w:tcPr>
            <w:tcW w:w="552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理论联系实际，善于启发思维；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能够实现师生互动，课堂气氛活跃；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能有效利用各种教学媒体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widowControl/>
              <w:ind w:right="400" w:firstLine="240" w:firstLineChars="1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844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4.教学效果</w:t>
            </w:r>
          </w:p>
        </w:tc>
        <w:tc>
          <w:tcPr>
            <w:tcW w:w="552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学生理解和掌握了教学内容；</w:t>
            </w:r>
          </w:p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学生相关能力得到培养和提高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widowControl/>
              <w:ind w:right="400" w:firstLine="240" w:firstLineChars="1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37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400" w:firstLine="28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总 评 成 绩</w:t>
            </w:r>
          </w:p>
        </w:tc>
        <w:tc>
          <w:tcPr>
            <w:tcW w:w="5057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ind w:right="400" w:firstLine="240" w:firstLineChars="1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jc w:val="right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</w:t>
      </w:r>
      <w:r>
        <w:rPr>
          <w:rFonts w:hint="eastAsia" w:ascii="黑体" w:hAnsi="黑体" w:eastAsia="黑体"/>
          <w:sz w:val="24"/>
          <w:szCs w:val="24"/>
        </w:rPr>
        <w:t xml:space="preserve"> </w:t>
      </w:r>
      <w:r>
        <w:rPr>
          <w:rFonts w:hint="eastAsia" w:ascii="黑体" w:hAnsi="黑体" w:eastAsia="黑体"/>
          <w:sz w:val="24"/>
          <w:szCs w:val="24"/>
          <w:lang w:eastAsia="zh-CN"/>
        </w:rPr>
        <w:t>教学质量监测与评价中心</w:t>
      </w:r>
      <w:r>
        <w:rPr>
          <w:rFonts w:hint="eastAsia" w:ascii="黑体" w:hAnsi="黑体" w:eastAsia="黑体"/>
          <w:sz w:val="24"/>
          <w:szCs w:val="24"/>
        </w:rPr>
        <w:t>制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jZjY2U5N2FhOTE4OGM1YmUwZWJiMWM3NjUyNDgifQ=="/>
  </w:docVars>
  <w:rsids>
    <w:rsidRoot w:val="4237261E"/>
    <w:rsid w:val="4237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