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BB9B3">
      <w:pPr>
        <w:spacing w:line="267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7371BB38">
      <w:pPr>
        <w:spacing w:before="105" w:line="241" w:lineRule="auto"/>
        <w:ind w:left="703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2025 年河南省教育综合改革项目申报表</w:t>
      </w:r>
    </w:p>
    <w:p w14:paraId="5AC64A46">
      <w:pPr>
        <w:spacing w:before="92" w:line="215" w:lineRule="auto"/>
        <w:rPr>
          <w:rFonts w:ascii="KaiTi_GB2312" w:hAnsi="KaiTi_GB2312" w:eastAsia="KaiTi_GB2312" w:cs="KaiTi_GB2312"/>
          <w:sz w:val="28"/>
          <w:szCs w:val="28"/>
        </w:rPr>
      </w:pPr>
      <w:r>
        <w:rPr>
          <w:rFonts w:ascii="KaiTi_GB2312" w:hAnsi="KaiTi_GB2312" w:eastAsia="KaiTi_GB2312" w:cs="KaiTi_GB2312"/>
          <w:spacing w:val="-5"/>
          <w:sz w:val="28"/>
          <w:szCs w:val="28"/>
        </w:rPr>
        <w:t>项目单位（公章</w:t>
      </w:r>
      <w:r>
        <w:rPr>
          <w:rFonts w:ascii="KaiTi_GB2312" w:hAnsi="KaiTi_GB2312" w:eastAsia="KaiTi_GB2312" w:cs="KaiTi_GB2312"/>
          <w:spacing w:val="1"/>
          <w:sz w:val="28"/>
          <w:szCs w:val="28"/>
        </w:rPr>
        <w:t>）：</w:t>
      </w:r>
      <w:r>
        <w:rPr>
          <w:rFonts w:ascii="KaiTi_GB2312" w:hAnsi="KaiTi_GB2312" w:eastAsia="KaiTi_GB2312" w:cs="KaiTi_GB2312"/>
          <w:sz w:val="28"/>
          <w:szCs w:val="28"/>
        </w:rPr>
        <w:t xml:space="preserve">                              </w:t>
      </w:r>
      <w:r>
        <w:rPr>
          <w:rFonts w:ascii="KaiTi_GB2312" w:hAnsi="KaiTi_GB2312" w:eastAsia="KaiTi_GB2312" w:cs="KaiTi_GB2312"/>
          <w:spacing w:val="-5"/>
          <w:sz w:val="28"/>
          <w:szCs w:val="28"/>
        </w:rPr>
        <w:t>年</w:t>
      </w:r>
      <w:r>
        <w:rPr>
          <w:rFonts w:ascii="KaiTi_GB2312" w:hAnsi="KaiTi_GB2312" w:eastAsia="KaiTi_GB2312" w:cs="KaiTi_GB2312"/>
          <w:spacing w:val="14"/>
          <w:sz w:val="28"/>
          <w:szCs w:val="28"/>
        </w:rPr>
        <w:t xml:space="preserve">   </w:t>
      </w:r>
      <w:r>
        <w:rPr>
          <w:rFonts w:ascii="KaiTi_GB2312" w:hAnsi="KaiTi_GB2312" w:eastAsia="KaiTi_GB2312" w:cs="KaiTi_GB2312"/>
          <w:spacing w:val="-5"/>
          <w:sz w:val="28"/>
          <w:szCs w:val="28"/>
        </w:rPr>
        <w:t>月</w:t>
      </w:r>
      <w:r>
        <w:rPr>
          <w:rFonts w:ascii="KaiTi_GB2312" w:hAnsi="KaiTi_GB2312" w:eastAsia="KaiTi_GB2312" w:cs="KaiTi_GB2312"/>
          <w:spacing w:val="23"/>
          <w:sz w:val="28"/>
          <w:szCs w:val="28"/>
        </w:rPr>
        <w:t xml:space="preserve">   </w:t>
      </w:r>
      <w:r>
        <w:rPr>
          <w:rFonts w:ascii="KaiTi_GB2312" w:hAnsi="KaiTi_GB2312" w:eastAsia="KaiTi_GB2312" w:cs="KaiTi_GB2312"/>
          <w:spacing w:val="-5"/>
          <w:sz w:val="28"/>
          <w:szCs w:val="28"/>
        </w:rPr>
        <w:t>日</w:t>
      </w:r>
    </w:p>
    <w:p w14:paraId="008F6D06">
      <w:pPr>
        <w:spacing w:line="108" w:lineRule="exact"/>
      </w:pPr>
    </w:p>
    <w:tbl>
      <w:tblPr>
        <w:tblStyle w:val="5"/>
        <w:tblW w:w="8928" w:type="dxa"/>
        <w:tblInd w:w="2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5"/>
        <w:gridCol w:w="2759"/>
        <w:gridCol w:w="1376"/>
        <w:gridCol w:w="2528"/>
      </w:tblGrid>
      <w:tr w14:paraId="1796E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265" w:type="dxa"/>
            <w:vAlign w:val="top"/>
          </w:tcPr>
          <w:p w14:paraId="42A6B1C0">
            <w:pPr>
              <w:spacing w:before="143" w:line="216" w:lineRule="auto"/>
              <w:ind w:left="586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8"/>
                <w:szCs w:val="28"/>
              </w:rPr>
              <w:t>项目名称</w:t>
            </w:r>
          </w:p>
        </w:tc>
        <w:tc>
          <w:tcPr>
            <w:tcW w:w="6663" w:type="dxa"/>
            <w:gridSpan w:val="3"/>
            <w:vAlign w:val="top"/>
          </w:tcPr>
          <w:p w14:paraId="5941D415">
            <w:pPr>
              <w:rPr>
                <w:rFonts w:ascii="Arial"/>
                <w:sz w:val="21"/>
              </w:rPr>
            </w:pPr>
          </w:p>
        </w:tc>
      </w:tr>
      <w:tr w14:paraId="15A4C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265" w:type="dxa"/>
            <w:vAlign w:val="top"/>
          </w:tcPr>
          <w:p w14:paraId="46800FAD">
            <w:pPr>
              <w:spacing w:before="140" w:line="216" w:lineRule="auto"/>
              <w:ind w:left="303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8"/>
                <w:szCs w:val="28"/>
              </w:rPr>
              <w:t>所属指南题目</w:t>
            </w:r>
          </w:p>
        </w:tc>
        <w:tc>
          <w:tcPr>
            <w:tcW w:w="6663" w:type="dxa"/>
            <w:gridSpan w:val="3"/>
            <w:vAlign w:val="top"/>
          </w:tcPr>
          <w:p w14:paraId="6CB9023E">
            <w:pPr>
              <w:rPr>
                <w:rFonts w:ascii="Arial"/>
                <w:sz w:val="21"/>
              </w:rPr>
            </w:pPr>
          </w:p>
        </w:tc>
      </w:tr>
      <w:tr w14:paraId="496510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65" w:type="dxa"/>
            <w:vAlign w:val="top"/>
          </w:tcPr>
          <w:p w14:paraId="72ABD49B">
            <w:pPr>
              <w:spacing w:before="140" w:line="216" w:lineRule="auto"/>
              <w:ind w:left="59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8"/>
                <w:szCs w:val="28"/>
              </w:rPr>
              <w:t>完成标志</w:t>
            </w:r>
          </w:p>
        </w:tc>
        <w:tc>
          <w:tcPr>
            <w:tcW w:w="6663" w:type="dxa"/>
            <w:gridSpan w:val="3"/>
            <w:vAlign w:val="top"/>
          </w:tcPr>
          <w:p w14:paraId="2B9D10E5">
            <w:pPr>
              <w:rPr>
                <w:rFonts w:ascii="Arial"/>
                <w:sz w:val="21"/>
              </w:rPr>
            </w:pPr>
          </w:p>
        </w:tc>
      </w:tr>
      <w:tr w14:paraId="4F46F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265" w:type="dxa"/>
            <w:vAlign w:val="top"/>
          </w:tcPr>
          <w:p w14:paraId="07BA309B">
            <w:pPr>
              <w:spacing w:before="140" w:line="214" w:lineRule="auto"/>
              <w:ind w:left="598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8"/>
                <w:szCs w:val="28"/>
              </w:rPr>
              <w:t>牵头部门</w:t>
            </w:r>
          </w:p>
        </w:tc>
        <w:tc>
          <w:tcPr>
            <w:tcW w:w="2759" w:type="dxa"/>
            <w:vAlign w:val="top"/>
          </w:tcPr>
          <w:p w14:paraId="2499BDD0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3AC739A6">
            <w:pPr>
              <w:spacing w:before="140" w:line="214" w:lineRule="auto"/>
              <w:ind w:left="291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8"/>
                <w:szCs w:val="28"/>
              </w:rPr>
              <w:t>负责人</w:t>
            </w:r>
          </w:p>
        </w:tc>
        <w:tc>
          <w:tcPr>
            <w:tcW w:w="2528" w:type="dxa"/>
            <w:vAlign w:val="top"/>
          </w:tcPr>
          <w:p w14:paraId="69175B91">
            <w:pPr>
              <w:rPr>
                <w:rFonts w:ascii="Arial"/>
                <w:sz w:val="21"/>
              </w:rPr>
            </w:pPr>
          </w:p>
        </w:tc>
      </w:tr>
      <w:tr w14:paraId="01186C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265" w:type="dxa"/>
            <w:vAlign w:val="top"/>
          </w:tcPr>
          <w:p w14:paraId="69B3B5DA">
            <w:pPr>
              <w:spacing w:before="139" w:line="215" w:lineRule="auto"/>
              <w:ind w:left="444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8"/>
                <w:szCs w:val="28"/>
              </w:rPr>
              <w:t>项目参与人</w:t>
            </w:r>
          </w:p>
        </w:tc>
        <w:tc>
          <w:tcPr>
            <w:tcW w:w="6663" w:type="dxa"/>
            <w:gridSpan w:val="3"/>
            <w:vAlign w:val="top"/>
          </w:tcPr>
          <w:p w14:paraId="2A13012F">
            <w:pPr>
              <w:rPr>
                <w:rFonts w:ascii="Arial"/>
                <w:sz w:val="21"/>
              </w:rPr>
            </w:pPr>
          </w:p>
        </w:tc>
      </w:tr>
      <w:tr w14:paraId="0CE7E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265" w:type="dxa"/>
            <w:vAlign w:val="top"/>
          </w:tcPr>
          <w:p w14:paraId="37905FEB">
            <w:pPr>
              <w:spacing w:before="142" w:line="214" w:lineRule="auto"/>
              <w:ind w:left="721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8"/>
                <w:szCs w:val="28"/>
              </w:rPr>
              <w:t>联系人</w:t>
            </w:r>
          </w:p>
        </w:tc>
        <w:tc>
          <w:tcPr>
            <w:tcW w:w="2759" w:type="dxa"/>
            <w:vAlign w:val="top"/>
          </w:tcPr>
          <w:p w14:paraId="1DC4800A"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Align w:val="top"/>
          </w:tcPr>
          <w:p w14:paraId="50242E46">
            <w:pPr>
              <w:spacing w:before="142" w:line="214" w:lineRule="auto"/>
              <w:ind w:left="135"/>
              <w:rPr>
                <w:rFonts w:ascii="FangSong_GB2312" w:hAnsi="FangSong_GB2312" w:eastAsia="FangSong_GB2312" w:cs="FangSong_GB2312"/>
                <w:sz w:val="28"/>
                <w:szCs w:val="28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8"/>
                <w:szCs w:val="28"/>
              </w:rPr>
              <w:t>联系方式</w:t>
            </w:r>
          </w:p>
        </w:tc>
        <w:tc>
          <w:tcPr>
            <w:tcW w:w="2528" w:type="dxa"/>
            <w:vAlign w:val="top"/>
          </w:tcPr>
          <w:p w14:paraId="17566A7F">
            <w:pPr>
              <w:rPr>
                <w:rFonts w:ascii="Arial"/>
                <w:sz w:val="21"/>
              </w:rPr>
            </w:pPr>
          </w:p>
        </w:tc>
      </w:tr>
      <w:tr w14:paraId="195EFD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928" w:type="dxa"/>
            <w:gridSpan w:val="4"/>
            <w:vAlign w:val="top"/>
          </w:tcPr>
          <w:p w14:paraId="03829DA9">
            <w:pPr>
              <w:spacing w:before="154" w:line="222" w:lineRule="auto"/>
              <w:ind w:left="12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一、改革背景（500</w:t>
            </w:r>
            <w:r>
              <w:rPr>
                <w:rFonts w:ascii="黑体" w:hAnsi="黑体" w:eastAsia="黑体" w:cs="黑体"/>
                <w:spacing w:val="-40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字以内）</w:t>
            </w:r>
          </w:p>
        </w:tc>
      </w:tr>
      <w:tr w14:paraId="34695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8928" w:type="dxa"/>
            <w:gridSpan w:val="4"/>
            <w:vAlign w:val="top"/>
          </w:tcPr>
          <w:p w14:paraId="3AB2AC40">
            <w:pPr>
              <w:rPr>
                <w:rFonts w:ascii="Arial"/>
                <w:sz w:val="21"/>
              </w:rPr>
            </w:pPr>
          </w:p>
          <w:p w14:paraId="5A935720">
            <w:pPr>
              <w:rPr>
                <w:rFonts w:ascii="Arial"/>
                <w:sz w:val="21"/>
              </w:rPr>
            </w:pPr>
          </w:p>
          <w:p w14:paraId="75314B73">
            <w:pPr>
              <w:rPr>
                <w:rFonts w:ascii="Arial"/>
                <w:sz w:val="21"/>
              </w:rPr>
            </w:pPr>
          </w:p>
          <w:p w14:paraId="6E9B1379">
            <w:pPr>
              <w:rPr>
                <w:rFonts w:ascii="Arial"/>
                <w:sz w:val="21"/>
              </w:rPr>
            </w:pPr>
          </w:p>
          <w:p w14:paraId="59CC20CF">
            <w:pPr>
              <w:rPr>
                <w:rFonts w:ascii="Arial"/>
                <w:sz w:val="21"/>
              </w:rPr>
            </w:pPr>
          </w:p>
          <w:p w14:paraId="72A4727A">
            <w:pPr>
              <w:rPr>
                <w:rFonts w:ascii="Arial"/>
                <w:sz w:val="21"/>
              </w:rPr>
            </w:pPr>
          </w:p>
          <w:p w14:paraId="52EBBEE2">
            <w:pPr>
              <w:rPr>
                <w:rFonts w:ascii="Arial"/>
                <w:sz w:val="21"/>
              </w:rPr>
            </w:pPr>
          </w:p>
          <w:p w14:paraId="603AD9C6">
            <w:pPr>
              <w:rPr>
                <w:rFonts w:ascii="Arial"/>
                <w:sz w:val="21"/>
              </w:rPr>
            </w:pPr>
          </w:p>
          <w:p w14:paraId="5D6E31CE">
            <w:pPr>
              <w:rPr>
                <w:rFonts w:ascii="Arial"/>
                <w:sz w:val="21"/>
              </w:rPr>
            </w:pPr>
          </w:p>
          <w:p w14:paraId="670C84E5">
            <w:pPr>
              <w:rPr>
                <w:rFonts w:ascii="Arial"/>
                <w:sz w:val="21"/>
              </w:rPr>
            </w:pPr>
          </w:p>
          <w:p w14:paraId="01B32C76">
            <w:pPr>
              <w:rPr>
                <w:rFonts w:ascii="Arial"/>
                <w:sz w:val="21"/>
              </w:rPr>
            </w:pPr>
          </w:p>
          <w:p w14:paraId="21D20D18">
            <w:pPr>
              <w:rPr>
                <w:rFonts w:ascii="Arial"/>
                <w:sz w:val="21"/>
              </w:rPr>
            </w:pPr>
          </w:p>
          <w:p w14:paraId="3510966C">
            <w:pPr>
              <w:rPr>
                <w:rFonts w:ascii="Arial"/>
                <w:sz w:val="21"/>
              </w:rPr>
            </w:pPr>
          </w:p>
          <w:p w14:paraId="30698A27">
            <w:pPr>
              <w:rPr>
                <w:rFonts w:ascii="Arial"/>
                <w:sz w:val="21"/>
              </w:rPr>
            </w:pPr>
          </w:p>
          <w:p w14:paraId="08D14A83">
            <w:pPr>
              <w:rPr>
                <w:rFonts w:ascii="Arial"/>
                <w:sz w:val="21"/>
              </w:rPr>
            </w:pPr>
          </w:p>
          <w:p w14:paraId="63F8AA5A">
            <w:pPr>
              <w:rPr>
                <w:rFonts w:ascii="Arial"/>
                <w:sz w:val="21"/>
              </w:rPr>
            </w:pPr>
          </w:p>
          <w:p w14:paraId="6C89AFAC">
            <w:pPr>
              <w:rPr>
                <w:rFonts w:ascii="Arial"/>
                <w:sz w:val="21"/>
              </w:rPr>
            </w:pPr>
          </w:p>
          <w:p w14:paraId="5B354A4A">
            <w:pPr>
              <w:rPr>
                <w:rFonts w:ascii="Arial"/>
                <w:sz w:val="21"/>
              </w:rPr>
            </w:pPr>
          </w:p>
          <w:p w14:paraId="08E8B373">
            <w:pPr>
              <w:rPr>
                <w:rFonts w:ascii="Arial"/>
                <w:sz w:val="21"/>
              </w:rPr>
            </w:pPr>
          </w:p>
        </w:tc>
      </w:tr>
      <w:tr w14:paraId="4206A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928" w:type="dxa"/>
            <w:gridSpan w:val="4"/>
            <w:vAlign w:val="top"/>
          </w:tcPr>
          <w:p w14:paraId="1E59C829">
            <w:pPr>
              <w:spacing w:before="264" w:line="222" w:lineRule="auto"/>
              <w:ind w:left="124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sz w:val="28"/>
                <w:szCs w:val="28"/>
              </w:rPr>
              <w:t>二、实施基础和条件保障</w:t>
            </w:r>
            <w:r>
              <w:rPr>
                <w:rFonts w:ascii="黑体" w:hAnsi="黑体" w:eastAsia="黑体" w:cs="黑体"/>
                <w:spacing w:val="4"/>
                <w:sz w:val="23"/>
                <w:szCs w:val="23"/>
              </w:rPr>
              <w:t>（应注明是否列入单位重点工作）</w:t>
            </w:r>
          </w:p>
        </w:tc>
      </w:tr>
      <w:tr w14:paraId="3DDF1D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8928" w:type="dxa"/>
            <w:gridSpan w:val="4"/>
            <w:vAlign w:val="top"/>
          </w:tcPr>
          <w:p w14:paraId="10A87EEF">
            <w:pPr>
              <w:rPr>
                <w:rFonts w:ascii="Arial"/>
                <w:sz w:val="21"/>
              </w:rPr>
            </w:pPr>
          </w:p>
          <w:p w14:paraId="6066F558">
            <w:pPr>
              <w:rPr>
                <w:rFonts w:ascii="Arial"/>
                <w:sz w:val="21"/>
              </w:rPr>
            </w:pPr>
          </w:p>
          <w:p w14:paraId="22B6D6E4">
            <w:pPr>
              <w:rPr>
                <w:rFonts w:ascii="Arial"/>
                <w:sz w:val="21"/>
              </w:rPr>
            </w:pPr>
          </w:p>
          <w:p w14:paraId="5DAF5ED3">
            <w:pPr>
              <w:rPr>
                <w:rFonts w:ascii="Arial"/>
                <w:sz w:val="21"/>
              </w:rPr>
            </w:pPr>
          </w:p>
          <w:p w14:paraId="2A898E4B">
            <w:pPr>
              <w:rPr>
                <w:rFonts w:ascii="Arial"/>
                <w:sz w:val="21"/>
              </w:rPr>
            </w:pPr>
          </w:p>
          <w:p w14:paraId="607D75D2">
            <w:pPr>
              <w:rPr>
                <w:rFonts w:ascii="Arial"/>
                <w:sz w:val="21"/>
              </w:rPr>
            </w:pPr>
          </w:p>
          <w:p w14:paraId="185E5F61">
            <w:pPr>
              <w:rPr>
                <w:rFonts w:ascii="Arial"/>
                <w:sz w:val="21"/>
              </w:rPr>
            </w:pPr>
          </w:p>
          <w:p w14:paraId="03FC25EE">
            <w:pPr>
              <w:rPr>
                <w:rFonts w:ascii="Arial"/>
                <w:sz w:val="21"/>
              </w:rPr>
            </w:pPr>
          </w:p>
          <w:p w14:paraId="3129DF8F">
            <w:pPr>
              <w:rPr>
                <w:rFonts w:ascii="Arial"/>
                <w:sz w:val="21"/>
              </w:rPr>
            </w:pPr>
          </w:p>
          <w:p w14:paraId="5BAB11CE">
            <w:pPr>
              <w:rPr>
                <w:rFonts w:ascii="Arial"/>
                <w:sz w:val="21"/>
              </w:rPr>
            </w:pPr>
          </w:p>
          <w:p w14:paraId="719537D4">
            <w:pPr>
              <w:rPr>
                <w:rFonts w:ascii="Arial"/>
                <w:sz w:val="21"/>
              </w:rPr>
            </w:pPr>
          </w:p>
          <w:p w14:paraId="6E9BEA3C">
            <w:pPr>
              <w:rPr>
                <w:rFonts w:ascii="Arial"/>
                <w:sz w:val="21"/>
              </w:rPr>
            </w:pPr>
          </w:p>
          <w:p w14:paraId="7C4B6EAC">
            <w:pPr>
              <w:rPr>
                <w:rFonts w:ascii="Arial"/>
                <w:sz w:val="21"/>
              </w:rPr>
            </w:pPr>
          </w:p>
          <w:p w14:paraId="4D7AD283">
            <w:pPr>
              <w:rPr>
                <w:rFonts w:ascii="Arial"/>
                <w:sz w:val="21"/>
              </w:rPr>
            </w:pPr>
          </w:p>
          <w:p w14:paraId="5AC3CB36">
            <w:pPr>
              <w:rPr>
                <w:rFonts w:ascii="Arial"/>
                <w:sz w:val="21"/>
              </w:rPr>
            </w:pPr>
          </w:p>
          <w:p w14:paraId="265D693C">
            <w:pPr>
              <w:rPr>
                <w:rFonts w:ascii="Arial"/>
                <w:sz w:val="21"/>
              </w:rPr>
            </w:pPr>
          </w:p>
          <w:p w14:paraId="4FB72BFB">
            <w:pPr>
              <w:rPr>
                <w:rFonts w:ascii="Arial"/>
                <w:sz w:val="21"/>
              </w:rPr>
            </w:pPr>
          </w:p>
          <w:p w14:paraId="0206A4A4">
            <w:pPr>
              <w:rPr>
                <w:rFonts w:ascii="Arial"/>
                <w:sz w:val="21"/>
              </w:rPr>
            </w:pPr>
          </w:p>
          <w:p w14:paraId="3A9EC6E5">
            <w:pPr>
              <w:rPr>
                <w:rFonts w:ascii="Arial"/>
                <w:sz w:val="21"/>
              </w:rPr>
            </w:pPr>
          </w:p>
        </w:tc>
      </w:tr>
      <w:tr w14:paraId="121B2B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928" w:type="dxa"/>
            <w:gridSpan w:val="4"/>
            <w:vAlign w:val="top"/>
          </w:tcPr>
          <w:p w14:paraId="61FA43CC">
            <w:pPr>
              <w:spacing w:before="266" w:line="222" w:lineRule="auto"/>
              <w:ind w:left="12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三、预期目标和成果展现形式</w:t>
            </w:r>
          </w:p>
        </w:tc>
      </w:tr>
      <w:tr w14:paraId="24CE4C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</w:trPr>
        <w:tc>
          <w:tcPr>
            <w:tcW w:w="8928" w:type="dxa"/>
            <w:gridSpan w:val="4"/>
            <w:vAlign w:val="top"/>
          </w:tcPr>
          <w:p w14:paraId="7BBA0D1B">
            <w:pPr>
              <w:rPr>
                <w:rFonts w:ascii="Arial"/>
                <w:sz w:val="21"/>
              </w:rPr>
            </w:pPr>
          </w:p>
          <w:p w14:paraId="1818683A">
            <w:pPr>
              <w:rPr>
                <w:rFonts w:ascii="Arial"/>
                <w:sz w:val="21"/>
              </w:rPr>
            </w:pPr>
          </w:p>
          <w:p w14:paraId="24F4F8A8">
            <w:pPr>
              <w:rPr>
                <w:rFonts w:ascii="Arial"/>
                <w:sz w:val="21"/>
              </w:rPr>
            </w:pPr>
          </w:p>
          <w:p w14:paraId="621DC2C5">
            <w:pPr>
              <w:rPr>
                <w:rFonts w:ascii="Arial"/>
                <w:sz w:val="21"/>
              </w:rPr>
            </w:pPr>
          </w:p>
          <w:p w14:paraId="49916F4F">
            <w:pPr>
              <w:rPr>
                <w:rFonts w:ascii="Arial"/>
                <w:sz w:val="21"/>
              </w:rPr>
            </w:pPr>
          </w:p>
          <w:p w14:paraId="6EE40CE8">
            <w:pPr>
              <w:rPr>
                <w:rFonts w:ascii="Arial"/>
                <w:sz w:val="21"/>
              </w:rPr>
            </w:pPr>
          </w:p>
          <w:p w14:paraId="243EA7A5">
            <w:pPr>
              <w:rPr>
                <w:rFonts w:ascii="Arial"/>
                <w:sz w:val="21"/>
              </w:rPr>
            </w:pPr>
          </w:p>
          <w:p w14:paraId="2273B320">
            <w:pPr>
              <w:rPr>
                <w:rFonts w:ascii="Arial"/>
                <w:sz w:val="21"/>
              </w:rPr>
            </w:pPr>
          </w:p>
          <w:p w14:paraId="164FA04C">
            <w:pPr>
              <w:rPr>
                <w:rFonts w:ascii="Arial"/>
                <w:sz w:val="21"/>
              </w:rPr>
            </w:pPr>
          </w:p>
          <w:p w14:paraId="4BFDDDFC">
            <w:pPr>
              <w:rPr>
                <w:rFonts w:ascii="Arial"/>
                <w:sz w:val="21"/>
              </w:rPr>
            </w:pPr>
          </w:p>
          <w:p w14:paraId="6E0BA647">
            <w:pPr>
              <w:rPr>
                <w:rFonts w:ascii="Arial"/>
                <w:sz w:val="21"/>
              </w:rPr>
            </w:pPr>
          </w:p>
          <w:p w14:paraId="7B3AA7FC">
            <w:pPr>
              <w:rPr>
                <w:rFonts w:ascii="Arial"/>
                <w:sz w:val="21"/>
              </w:rPr>
            </w:pPr>
          </w:p>
          <w:p w14:paraId="641B8D3A">
            <w:pPr>
              <w:rPr>
                <w:rFonts w:ascii="Arial"/>
                <w:sz w:val="21"/>
              </w:rPr>
            </w:pPr>
          </w:p>
          <w:p w14:paraId="53CA26DB">
            <w:pPr>
              <w:rPr>
                <w:rFonts w:ascii="Arial"/>
                <w:sz w:val="21"/>
              </w:rPr>
            </w:pPr>
          </w:p>
          <w:p w14:paraId="48AF83E3">
            <w:pPr>
              <w:rPr>
                <w:rFonts w:ascii="Arial"/>
                <w:sz w:val="21"/>
              </w:rPr>
            </w:pPr>
          </w:p>
          <w:p w14:paraId="13054DAD">
            <w:pPr>
              <w:rPr>
                <w:rFonts w:ascii="Arial"/>
                <w:sz w:val="21"/>
              </w:rPr>
            </w:pPr>
          </w:p>
          <w:p w14:paraId="7867FCFD">
            <w:pPr>
              <w:rPr>
                <w:rFonts w:ascii="Arial"/>
                <w:sz w:val="21"/>
              </w:rPr>
            </w:pPr>
          </w:p>
          <w:p w14:paraId="7E1A626A">
            <w:pPr>
              <w:rPr>
                <w:rFonts w:ascii="Arial"/>
                <w:sz w:val="21"/>
              </w:rPr>
            </w:pPr>
          </w:p>
          <w:p w14:paraId="369B28A5">
            <w:pPr>
              <w:rPr>
                <w:rFonts w:ascii="Arial"/>
                <w:sz w:val="21"/>
              </w:rPr>
            </w:pPr>
          </w:p>
          <w:p w14:paraId="50B36026">
            <w:pPr>
              <w:rPr>
                <w:rFonts w:ascii="Arial"/>
                <w:sz w:val="21"/>
              </w:rPr>
            </w:pPr>
          </w:p>
          <w:p w14:paraId="52FF573D">
            <w:pPr>
              <w:rPr>
                <w:rFonts w:ascii="Arial"/>
                <w:sz w:val="21"/>
              </w:rPr>
            </w:pPr>
          </w:p>
        </w:tc>
      </w:tr>
      <w:tr w14:paraId="7030C5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928" w:type="dxa"/>
            <w:gridSpan w:val="4"/>
            <w:vAlign w:val="top"/>
          </w:tcPr>
          <w:p w14:paraId="6D99FCE9">
            <w:pPr>
              <w:spacing w:before="267" w:line="222" w:lineRule="auto"/>
              <w:ind w:left="13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四、总体工作进度安排</w:t>
            </w:r>
          </w:p>
        </w:tc>
      </w:tr>
      <w:tr w14:paraId="34C49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928" w:type="dxa"/>
            <w:gridSpan w:val="4"/>
            <w:vAlign w:val="top"/>
          </w:tcPr>
          <w:p w14:paraId="733D1CD2">
            <w:pPr>
              <w:rPr>
                <w:rFonts w:ascii="Arial"/>
                <w:sz w:val="21"/>
              </w:rPr>
            </w:pPr>
          </w:p>
          <w:p w14:paraId="6DF2BF15">
            <w:pPr>
              <w:rPr>
                <w:rFonts w:ascii="Arial"/>
                <w:sz w:val="21"/>
              </w:rPr>
            </w:pPr>
          </w:p>
          <w:p w14:paraId="31746CE3">
            <w:pPr>
              <w:rPr>
                <w:rFonts w:ascii="Arial"/>
                <w:sz w:val="21"/>
              </w:rPr>
            </w:pPr>
          </w:p>
          <w:p w14:paraId="7181798B">
            <w:pPr>
              <w:rPr>
                <w:rFonts w:ascii="Arial"/>
                <w:sz w:val="21"/>
              </w:rPr>
            </w:pPr>
          </w:p>
          <w:p w14:paraId="041E2BDE">
            <w:pPr>
              <w:rPr>
                <w:rFonts w:ascii="Arial"/>
                <w:sz w:val="21"/>
              </w:rPr>
            </w:pPr>
          </w:p>
          <w:p w14:paraId="4FFEAF2D">
            <w:pPr>
              <w:rPr>
                <w:rFonts w:ascii="Arial"/>
                <w:sz w:val="21"/>
              </w:rPr>
            </w:pPr>
          </w:p>
          <w:p w14:paraId="72449364">
            <w:pPr>
              <w:rPr>
                <w:rFonts w:ascii="Arial"/>
                <w:sz w:val="21"/>
              </w:rPr>
            </w:pPr>
          </w:p>
          <w:p w14:paraId="302991B4">
            <w:pPr>
              <w:rPr>
                <w:rFonts w:ascii="Arial"/>
                <w:sz w:val="21"/>
              </w:rPr>
            </w:pPr>
          </w:p>
          <w:p w14:paraId="5CEB0481">
            <w:pPr>
              <w:rPr>
                <w:rFonts w:ascii="Arial"/>
                <w:sz w:val="21"/>
              </w:rPr>
            </w:pPr>
          </w:p>
          <w:p w14:paraId="5CABAD33">
            <w:pPr>
              <w:rPr>
                <w:rFonts w:ascii="Arial"/>
                <w:sz w:val="21"/>
              </w:rPr>
            </w:pPr>
          </w:p>
          <w:p w14:paraId="43FF0079">
            <w:pPr>
              <w:rPr>
                <w:rFonts w:ascii="Arial"/>
                <w:sz w:val="21"/>
              </w:rPr>
            </w:pPr>
          </w:p>
          <w:p w14:paraId="5DE2A4B1">
            <w:pPr>
              <w:rPr>
                <w:rFonts w:ascii="Arial"/>
                <w:sz w:val="21"/>
              </w:rPr>
            </w:pPr>
          </w:p>
          <w:p w14:paraId="38DA18CF">
            <w:pPr>
              <w:rPr>
                <w:rFonts w:ascii="Arial"/>
                <w:sz w:val="21"/>
              </w:rPr>
            </w:pPr>
          </w:p>
          <w:p w14:paraId="3EE834E3">
            <w:pPr>
              <w:rPr>
                <w:rFonts w:ascii="Arial"/>
                <w:sz w:val="21"/>
              </w:rPr>
            </w:pPr>
          </w:p>
          <w:p w14:paraId="7472A07D">
            <w:pPr>
              <w:rPr>
                <w:rFonts w:ascii="Arial"/>
                <w:sz w:val="21"/>
              </w:rPr>
            </w:pPr>
          </w:p>
          <w:p w14:paraId="3CF78EF9">
            <w:pPr>
              <w:rPr>
                <w:rFonts w:ascii="Arial"/>
                <w:sz w:val="21"/>
              </w:rPr>
            </w:pPr>
          </w:p>
          <w:p w14:paraId="0341DD2A">
            <w:pPr>
              <w:rPr>
                <w:rFonts w:ascii="Arial"/>
                <w:sz w:val="21"/>
              </w:rPr>
            </w:pPr>
          </w:p>
          <w:p w14:paraId="1AC71501">
            <w:pPr>
              <w:rPr>
                <w:rFonts w:ascii="Arial"/>
                <w:sz w:val="21"/>
              </w:rPr>
            </w:pPr>
          </w:p>
          <w:p w14:paraId="582135C5">
            <w:pPr>
              <w:rPr>
                <w:rFonts w:ascii="Arial"/>
                <w:sz w:val="21"/>
              </w:rPr>
            </w:pPr>
          </w:p>
          <w:p w14:paraId="7C4A9FD9">
            <w:pPr>
              <w:rPr>
                <w:rFonts w:ascii="Arial"/>
                <w:sz w:val="21"/>
              </w:rPr>
            </w:pPr>
          </w:p>
          <w:p w14:paraId="4BADC2B7"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  <w:p w14:paraId="46B736B7">
            <w:pPr>
              <w:rPr>
                <w:rFonts w:ascii="Arial"/>
                <w:sz w:val="21"/>
              </w:rPr>
            </w:pPr>
          </w:p>
          <w:p w14:paraId="28822BAD">
            <w:pPr>
              <w:rPr>
                <w:rFonts w:ascii="Arial"/>
                <w:sz w:val="21"/>
              </w:rPr>
            </w:pPr>
          </w:p>
          <w:p w14:paraId="68FEE837">
            <w:pPr>
              <w:rPr>
                <w:rFonts w:ascii="Arial"/>
                <w:sz w:val="21"/>
              </w:rPr>
            </w:pPr>
          </w:p>
          <w:p w14:paraId="50FF2C88">
            <w:pPr>
              <w:rPr>
                <w:rFonts w:ascii="Arial"/>
                <w:sz w:val="21"/>
              </w:rPr>
            </w:pPr>
          </w:p>
          <w:p w14:paraId="4C28A6E0">
            <w:pPr>
              <w:rPr>
                <w:rFonts w:ascii="Arial"/>
                <w:sz w:val="21"/>
              </w:rPr>
            </w:pPr>
          </w:p>
          <w:p w14:paraId="1F621EE9">
            <w:pPr>
              <w:rPr>
                <w:rFonts w:ascii="Arial"/>
                <w:sz w:val="21"/>
              </w:rPr>
            </w:pPr>
          </w:p>
        </w:tc>
      </w:tr>
    </w:tbl>
    <w:p w14:paraId="4C2BDA84">
      <w:pPr>
        <w:spacing w:before="160" w:line="752" w:lineRule="exact"/>
      </w:pPr>
    </w:p>
    <w:sectPr>
      <w:headerReference r:id="rId5" w:type="default"/>
      <w:footerReference r:id="rId6" w:type="default"/>
      <w:pgSz w:w="11906" w:h="16838"/>
      <w:pgMar w:top="400" w:right="1377" w:bottom="400" w:left="15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7464B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C15D5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8EF46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